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u w:val="single"/>
          <w:rtl w:val="0"/>
        </w:rPr>
        <w:t xml:space="preserve">Seven Questions to catalyze practice-based research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Working project title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What is the research questions(s)?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What is already known about this question? What will your study add?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Who are the participants of the study?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What are the key variables for the study? How will they be measured?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What are the feasibility issues for completing the study?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Why is this study worth doing?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 Questions.docx.docx</dc:title>
</cp:coreProperties>
</file>